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EA" w:rsidRDefault="00231CEA" w:rsidP="00231CEA">
      <w:pPr>
        <w:jc w:val="right"/>
        <w:rPr>
          <w:rFonts w:ascii="Sylfaen" w:hAnsi="Sylfaen"/>
          <w:sz w:val="18"/>
          <w:lang w:val="en-US"/>
        </w:rPr>
      </w:pPr>
      <w:r>
        <w:rPr>
          <w:rFonts w:ascii="Sylfaen" w:hAnsi="Sylfaen"/>
          <w:sz w:val="18"/>
        </w:rPr>
        <w:tab/>
      </w:r>
    </w:p>
    <w:p w:rsidR="00231CEA" w:rsidRDefault="00231CEA" w:rsidP="00231CEA">
      <w:pPr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Ն Ա Խ Ա Գ Ի Ծ</w:t>
      </w:r>
    </w:p>
    <w:p w:rsidR="00231CEA" w:rsidRDefault="00231CEA" w:rsidP="00231CEA">
      <w:pPr>
        <w:spacing w:line="360" w:lineRule="auto"/>
        <w:ind w:left="180"/>
        <w:jc w:val="both"/>
        <w:rPr>
          <w:rFonts w:ascii="GHEA Grapalat" w:hAnsi="GHEA Grapalat" w:cs="Sylfaen"/>
          <w:sz w:val="6"/>
          <w:szCs w:val="18"/>
        </w:rPr>
      </w:pPr>
    </w:p>
    <w:p w:rsidR="00231CEA" w:rsidRDefault="00231CEA" w:rsidP="00231CEA">
      <w:pPr>
        <w:spacing w:line="240" w:lineRule="auto"/>
        <w:ind w:left="142" w:hanging="566"/>
        <w:jc w:val="center"/>
        <w:rPr>
          <w:rFonts w:ascii="GHEA Grapalat" w:hAnsi="GHEA Grapalat" w:cs="Sylfaen"/>
          <w:b/>
          <w:szCs w:val="18"/>
        </w:rPr>
      </w:pPr>
      <w:r>
        <w:rPr>
          <w:rFonts w:ascii="GHEA Grapalat" w:hAnsi="GHEA Grapalat" w:cs="Sylfaen"/>
          <w:b/>
          <w:szCs w:val="18"/>
        </w:rPr>
        <w:t xml:space="preserve">ՀԱՅԱՍՏԱՆԻ ՀԱՆՐԱՊԵՏՈՒԹՅԱՆ ՇԻՐԱԿԻ ՄԱՐԶԻ </w:t>
      </w:r>
      <w:r>
        <w:rPr>
          <w:rFonts w:ascii="GHEA Grapalat" w:hAnsi="GHEA Grapalat" w:cs="Sylfaen"/>
          <w:b/>
          <w:szCs w:val="18"/>
          <w:lang w:val="en-US"/>
        </w:rPr>
        <w:t>ԳՅՈՒՄՐԻ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ՀԱՄԱՅՆՔԻ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ԱՎԱԳԱՆՈՒ</w:t>
      </w:r>
      <w:r>
        <w:rPr>
          <w:rFonts w:ascii="GHEA Grapalat" w:hAnsi="GHEA Grapalat" w:cs="Sylfaen"/>
          <w:b/>
          <w:szCs w:val="18"/>
        </w:rPr>
        <w:t xml:space="preserve"> 2013</w:t>
      </w:r>
      <w:r>
        <w:rPr>
          <w:rFonts w:ascii="GHEA Grapalat" w:hAnsi="GHEA Grapalat" w:cs="Sylfaen"/>
          <w:b/>
          <w:szCs w:val="18"/>
          <w:lang w:val="en-US"/>
        </w:rPr>
        <w:t>ԹՎԱԿԱՆԻ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ԴԵԿՏԵՄԲԵՐԻ</w:t>
      </w:r>
      <w:r>
        <w:rPr>
          <w:rFonts w:ascii="GHEA Grapalat" w:hAnsi="GHEA Grapalat" w:cs="Sylfaen"/>
          <w:b/>
          <w:szCs w:val="18"/>
        </w:rPr>
        <w:t xml:space="preserve"> 27-</w:t>
      </w:r>
      <w:r>
        <w:rPr>
          <w:rFonts w:ascii="GHEA Grapalat" w:hAnsi="GHEA Grapalat" w:cs="Sylfaen"/>
          <w:b/>
          <w:szCs w:val="18"/>
          <w:lang w:val="en-US"/>
        </w:rPr>
        <w:t>Ի</w:t>
      </w:r>
      <w:r>
        <w:rPr>
          <w:rFonts w:ascii="GHEA Grapalat" w:hAnsi="GHEA Grapalat" w:cs="Sylfaen"/>
          <w:b/>
          <w:szCs w:val="18"/>
        </w:rPr>
        <w:t xml:space="preserve"> &lt;&lt;</w:t>
      </w:r>
      <w:r>
        <w:rPr>
          <w:rFonts w:ascii="GHEA Grapalat" w:hAnsi="GHEA Grapalat" w:cs="Sylfaen"/>
          <w:b/>
          <w:szCs w:val="18"/>
          <w:lang w:val="en-US"/>
        </w:rPr>
        <w:t>ՀԱՅԱՍՏԱՆԻ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ՀԱՆՐԱՊԵՏՈՒԹՅԱՆ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ՇԻՐԱԿԻ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ՄԱՐԶԻ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ԳՅՈՒՄՐԻ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ՀԱՄԱՆՔԻ</w:t>
      </w:r>
      <w:r>
        <w:rPr>
          <w:rFonts w:ascii="GHEA Grapalat" w:hAnsi="GHEA Grapalat" w:cs="Sylfaen"/>
          <w:b/>
          <w:szCs w:val="18"/>
        </w:rPr>
        <w:t xml:space="preserve"> 2014</w:t>
      </w:r>
      <w:r>
        <w:rPr>
          <w:rFonts w:ascii="GHEA Grapalat" w:hAnsi="GHEA Grapalat" w:cs="Sylfaen"/>
          <w:b/>
          <w:szCs w:val="18"/>
          <w:lang w:val="en-US"/>
        </w:rPr>
        <w:t>ԹՎԱԿԱՆԻ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ԲՅՈՒՋԵԻ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ԵԿԱՄՈՒՏՆԵՐԻ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ԵՎ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ԾԱԽՍԵՐԻ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ՀԱՇՎԵԿՇՌՎԱԾՈՒԹՅՈՒՆԸ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ՀԱՍՏԱՏԵԼՈՒ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ՄԱՍԻՆ</w:t>
      </w:r>
      <w:r>
        <w:rPr>
          <w:rFonts w:ascii="GHEA Grapalat" w:hAnsi="GHEA Grapalat" w:cs="Sylfaen"/>
          <w:b/>
          <w:szCs w:val="18"/>
        </w:rPr>
        <w:t xml:space="preserve">&gt;&gt; </w:t>
      </w:r>
      <w:r>
        <w:rPr>
          <w:rFonts w:ascii="GHEA Grapalat" w:hAnsi="GHEA Grapalat" w:cs="Sylfaen"/>
          <w:b/>
          <w:szCs w:val="18"/>
          <w:lang w:val="en-US"/>
        </w:rPr>
        <w:t>ԹԻՎ</w:t>
      </w:r>
      <w:r>
        <w:rPr>
          <w:rFonts w:ascii="GHEA Grapalat" w:hAnsi="GHEA Grapalat" w:cs="Sylfaen"/>
          <w:b/>
          <w:szCs w:val="18"/>
        </w:rPr>
        <w:t xml:space="preserve"> 161-</w:t>
      </w:r>
      <w:r>
        <w:rPr>
          <w:rFonts w:ascii="GHEA Grapalat" w:hAnsi="GHEA Grapalat" w:cs="Sylfaen"/>
          <w:b/>
          <w:szCs w:val="18"/>
          <w:lang w:val="en-US"/>
        </w:rPr>
        <w:t>Ն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ՈՐՈՇՄԱՄԲ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ՀԱՍՏԱՏՎԱԾ</w:t>
      </w:r>
      <w:r>
        <w:rPr>
          <w:rFonts w:ascii="GHEA Grapalat" w:hAnsi="GHEA Grapalat" w:cs="Sylfaen"/>
          <w:b/>
          <w:szCs w:val="18"/>
        </w:rPr>
        <w:t xml:space="preserve"> 2014 </w:t>
      </w:r>
      <w:r>
        <w:rPr>
          <w:rFonts w:ascii="GHEA Grapalat" w:hAnsi="GHEA Grapalat" w:cs="Sylfaen"/>
          <w:b/>
          <w:szCs w:val="18"/>
          <w:lang w:val="en-US"/>
        </w:rPr>
        <w:t>ԹՎԱԿԱՆԻ</w:t>
      </w:r>
      <w:r w:rsidRPr="00231CEA">
        <w:rPr>
          <w:rFonts w:ascii="GHEA Grapalat" w:hAnsi="GHEA Grapalat" w:cs="Sylfaen"/>
          <w:b/>
          <w:szCs w:val="18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>ԲՅՈՒՋԵ</w:t>
      </w:r>
      <w:r>
        <w:rPr>
          <w:rFonts w:ascii="GHEA Grapalat" w:hAnsi="GHEA Grapalat" w:cs="Sylfaen"/>
          <w:b/>
          <w:szCs w:val="18"/>
        </w:rPr>
        <w:t xml:space="preserve">Ի ՄԵՋ ՓՈՓՈԽՈՒԹՅՈՒՆՆԵՐ ԿԱՏԱՐԵԼՈՒ  </w:t>
      </w:r>
      <w:r>
        <w:rPr>
          <w:rFonts w:ascii="GHEA Grapalat" w:hAnsi="GHEA Grapalat" w:cs="Sylfaen"/>
          <w:b/>
          <w:szCs w:val="18"/>
          <w:lang w:val="en-US"/>
        </w:rPr>
        <w:t>ՄԱՍԻՆ</w:t>
      </w:r>
    </w:p>
    <w:p w:rsidR="00231CEA" w:rsidRDefault="00231CEA" w:rsidP="00231CEA">
      <w:pPr>
        <w:rPr>
          <w:rFonts w:ascii="GHEA Grapalat" w:hAnsi="GHEA Grapalat"/>
          <w:sz w:val="6"/>
        </w:rPr>
      </w:pPr>
    </w:p>
    <w:p w:rsidR="00231CEA" w:rsidRDefault="00231CEA" w:rsidP="00231CEA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 w:cs="Sylfaen"/>
          <w:sz w:val="20"/>
          <w:szCs w:val="20"/>
        </w:rPr>
        <w:t>Ղեկավարվելով &lt;&lt;</w:t>
      </w:r>
      <w:r>
        <w:rPr>
          <w:rFonts w:ascii="GHEA Grapalat" w:hAnsi="GHEA Grapalat" w:cs="Sylfaen"/>
          <w:sz w:val="20"/>
          <w:szCs w:val="20"/>
          <w:lang w:val="en-US"/>
        </w:rPr>
        <w:t>Տեղական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ինքնակառավարման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մասին</w:t>
      </w:r>
      <w:r>
        <w:rPr>
          <w:rFonts w:ascii="GHEA Grapalat" w:hAnsi="GHEA Grapalat" w:cs="Sylfaen"/>
          <w:sz w:val="20"/>
          <w:szCs w:val="20"/>
        </w:rPr>
        <w:t xml:space="preserve">&gt;&gt; </w:t>
      </w:r>
      <w:r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օրենքի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</w:rPr>
        <w:t>16-</w:t>
      </w:r>
      <w:r>
        <w:rPr>
          <w:rFonts w:ascii="GHEA Grapalat" w:hAnsi="GHEA Grapalat" w:cs="Sylfaen"/>
          <w:sz w:val="20"/>
          <w:szCs w:val="20"/>
          <w:lang w:val="en-US"/>
        </w:rPr>
        <w:t>րդ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հոդվածի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</w:rPr>
        <w:t>3-</w:t>
      </w:r>
      <w:r>
        <w:rPr>
          <w:rFonts w:ascii="GHEA Grapalat" w:hAnsi="GHEA Grapalat" w:cs="Sylfaen"/>
          <w:sz w:val="20"/>
          <w:szCs w:val="20"/>
          <w:lang w:val="en-US"/>
        </w:rPr>
        <w:t>րդ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կետով</w:t>
      </w:r>
      <w:r>
        <w:rPr>
          <w:rFonts w:ascii="GHEA Grapalat" w:hAnsi="GHEA Grapalat" w:cs="Sylfaen"/>
          <w:sz w:val="20"/>
          <w:szCs w:val="20"/>
        </w:rPr>
        <w:t>, &lt;&lt;</w:t>
      </w:r>
      <w:r>
        <w:rPr>
          <w:rFonts w:ascii="GHEA Grapalat" w:hAnsi="GHEA Grapalat" w:cs="Sylfaen"/>
          <w:sz w:val="20"/>
          <w:szCs w:val="20"/>
          <w:lang w:val="en-US"/>
        </w:rPr>
        <w:t>Իրավական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ակտերի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մասին</w:t>
      </w:r>
      <w:r>
        <w:rPr>
          <w:rFonts w:ascii="GHEA Grapalat" w:hAnsi="GHEA Grapalat" w:cs="Sylfaen"/>
          <w:sz w:val="20"/>
          <w:szCs w:val="20"/>
        </w:rPr>
        <w:t xml:space="preserve">&gt;&gt; Հայաստանի Հանրապետության օրենքի 70-րդ հոդվածի  2-րդ </w:t>
      </w:r>
      <w:r>
        <w:rPr>
          <w:rFonts w:ascii="GHEA Grapalat" w:hAnsi="GHEA Grapalat" w:cs="Sylfaen"/>
          <w:sz w:val="20"/>
          <w:szCs w:val="20"/>
          <w:lang w:val="en-US"/>
        </w:rPr>
        <w:t>մասի</w:t>
      </w:r>
      <w:r>
        <w:rPr>
          <w:rFonts w:ascii="GHEA Grapalat" w:hAnsi="GHEA Grapalat" w:cs="Sylfaen"/>
          <w:sz w:val="20"/>
          <w:szCs w:val="20"/>
        </w:rPr>
        <w:t xml:space="preserve"> 3-րդ </w:t>
      </w:r>
      <w:r>
        <w:rPr>
          <w:rFonts w:ascii="GHEA Grapalat" w:hAnsi="GHEA Grapalat" w:cs="Sylfaen"/>
          <w:sz w:val="20"/>
          <w:szCs w:val="20"/>
          <w:lang w:val="en-US"/>
        </w:rPr>
        <w:t>կետով</w:t>
      </w:r>
      <w:r>
        <w:rPr>
          <w:rFonts w:ascii="GHEA Grapalat" w:hAnsi="GHEA Grapalat" w:cs="Sylfaen"/>
          <w:sz w:val="20"/>
          <w:szCs w:val="20"/>
        </w:rPr>
        <w:t>, 6-</w:t>
      </w:r>
      <w:r>
        <w:rPr>
          <w:rFonts w:ascii="GHEA Grapalat" w:hAnsi="GHEA Grapalat" w:cs="Sylfaen"/>
          <w:sz w:val="20"/>
          <w:szCs w:val="20"/>
          <w:lang w:val="en-US"/>
        </w:rPr>
        <w:t>րդ</w:t>
      </w:r>
      <w:r w:rsidRPr="00231CEA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մասով</w:t>
      </w:r>
      <w:r>
        <w:rPr>
          <w:rFonts w:ascii="GHEA Grapalat" w:hAnsi="GHEA Grapalat" w:cs="Sylfaen"/>
          <w:sz w:val="20"/>
          <w:szCs w:val="20"/>
        </w:rPr>
        <w:t>, &lt;&lt;Հայաստանի Հանրապետության Բյուջետային համակարգի մասին&gt;&gt; Հայաստանի Հանրապետության օրենքի 33-րդ հոդվածի 4-րդ կետով  և Հայաստանի Հանրապետության Շիրակի մարզի Գյումրի համայնքի ավագանու 2013թվականի դեկտեմբերի  27-ի  &lt;&lt;Հայաստանի Հանրապետության Շիրակի մարզի Գյումրի համայնքի 2014թվականի բյուջեի եկամուտների և ծախսերի հաշվեկշռվածությունը հաստատելու մասին&gt;&gt;  N 161-Ն որո</w:t>
      </w:r>
      <w:r>
        <w:rPr>
          <w:rFonts w:ascii="GHEA Grapalat" w:hAnsi="GHEA Grapalat" w:cs="Sylfaen"/>
          <w:sz w:val="20"/>
          <w:szCs w:val="20"/>
          <w:lang w:val="en-US"/>
        </w:rPr>
        <w:t>շ</w:t>
      </w:r>
      <w:r>
        <w:rPr>
          <w:rFonts w:ascii="GHEA Grapalat" w:hAnsi="GHEA Grapalat" w:cs="Sylfaen"/>
          <w:sz w:val="20"/>
          <w:szCs w:val="20"/>
        </w:rPr>
        <w:t>ման 3-րդ կետով</w:t>
      </w:r>
      <w:r>
        <w:rPr>
          <w:rFonts w:ascii="GHEA Grapalat" w:hAnsi="GHEA Grapalat" w:cs="Sylfaen"/>
          <w:sz w:val="18"/>
          <w:szCs w:val="18"/>
        </w:rPr>
        <w:t xml:space="preserve">՝ </w:t>
      </w:r>
      <w:r>
        <w:rPr>
          <w:rFonts w:ascii="GHEA Grapalat" w:hAnsi="GHEA Grapalat" w:cs="Sylfaen"/>
          <w:b/>
          <w:sz w:val="20"/>
          <w:szCs w:val="20"/>
        </w:rPr>
        <w:t>համայնքի ավագանին</w:t>
      </w:r>
      <w:r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b/>
        </w:rPr>
        <w:t>որոշում է</w:t>
      </w:r>
      <w:r>
        <w:rPr>
          <w:rFonts w:ascii="GHEA Grapalat" w:hAnsi="GHEA Grapalat"/>
          <w:b/>
          <w:lang w:val="hy-AM"/>
        </w:rPr>
        <w:t>.</w:t>
      </w:r>
    </w:p>
    <w:p w:rsidR="00231CEA" w:rsidRDefault="00231CEA" w:rsidP="00231CEA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31CEA"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1.Գյումրի  համայնքի ավագանու 2013թվականի դեկտեմբերի 27-ի &lt;&lt;Հայաստանի Հանրապետության Շիրակի մարզի Գյումրի համայնքի 2014 թվականի բյուջեի եկամուտների և ծախսերի հավասարակշռվածությունը հաստատելու մասին&gt;&gt; N 161-Ն որոշմամբ հաստատված 2014թվականի բյուջեի  2, 3, 6 հատվածները հաստատել նոր խմբագրությամբ` համաձայն համապատասխան  հավելվածներ NN 1, 2, 3-ի: </w:t>
      </w:r>
    </w:p>
    <w:p w:rsidR="00231CEA" w:rsidRDefault="00231CEA" w:rsidP="00231CEA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31CEA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>
        <w:rPr>
          <w:rFonts w:ascii="GHEA Grapalat" w:hAnsi="GHEA Grapalat" w:cs="Sylfaen"/>
          <w:sz w:val="20"/>
          <w:szCs w:val="20"/>
          <w:lang w:val="hy-AM"/>
        </w:rPr>
        <w:t>2.Հանձնարարել քաղաքապետարանի աշխատակազմի Ֆինանսատնտեսագիտական բաժնի պետ       Լենա  Ջիլավյանին  կատարել վերոգրյալ փոփոխությունները  օրենքով  սահմանված  կարգով:</w:t>
      </w:r>
      <w:r>
        <w:rPr>
          <w:rFonts w:ascii="GHEA Grapalat" w:hAnsi="GHEA Grapalat" w:cs="Sylfaen"/>
          <w:sz w:val="20"/>
          <w:szCs w:val="20"/>
          <w:lang w:val="hy-AM"/>
        </w:rPr>
        <w:tab/>
      </w:r>
    </w:p>
    <w:p w:rsidR="00231CEA" w:rsidRDefault="00231CEA" w:rsidP="00231CEA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sz w:val="18"/>
          <w:lang w:val="hy-AM"/>
        </w:rPr>
        <w:tab/>
      </w:r>
    </w:p>
    <w:p w:rsidR="00231CEA" w:rsidRDefault="00231CEA" w:rsidP="00231CEA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b/>
          <w:lang w:val="hy-AM"/>
        </w:rPr>
        <w:t>Ռ. ՍԱՆՈՅԱՆ</w:t>
      </w:r>
    </w:p>
    <w:p w:rsidR="00231CEA" w:rsidRDefault="00231CEA" w:rsidP="00231CEA">
      <w:pPr>
        <w:tabs>
          <w:tab w:val="center" w:pos="4677"/>
          <w:tab w:val="right" w:pos="9355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ab/>
        <w:t xml:space="preserve">                                                      Ռ. ԱՍԱՏՐՅԱՆ</w:t>
      </w:r>
    </w:p>
    <w:p w:rsidR="00231CEA" w:rsidRDefault="00231CEA" w:rsidP="00231CEA">
      <w:pPr>
        <w:tabs>
          <w:tab w:val="left" w:pos="5502"/>
          <w:tab w:val="right" w:pos="9355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ab/>
        <w:t xml:space="preserve">   Ա. ՂԱԶԱՐՅԱՆ</w:t>
      </w:r>
    </w:p>
    <w:p w:rsidR="00231CEA" w:rsidRDefault="00231CEA" w:rsidP="00231CEA">
      <w:pPr>
        <w:tabs>
          <w:tab w:val="left" w:pos="5678"/>
          <w:tab w:val="right" w:pos="9355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ab/>
        <w:t>Ա. ԲԱԼԱԲԵԿՅԱՆ</w:t>
      </w:r>
    </w:p>
    <w:p w:rsidR="00231CEA" w:rsidRDefault="00231CEA" w:rsidP="00231CEA">
      <w:pPr>
        <w:tabs>
          <w:tab w:val="left" w:pos="5678"/>
          <w:tab w:val="right" w:pos="9355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b/>
          <w:lang w:val="en-US"/>
        </w:rPr>
        <w:t xml:space="preserve">                       </w:t>
      </w:r>
      <w:r>
        <w:rPr>
          <w:rFonts w:ascii="GHEA Grapalat" w:hAnsi="GHEA Grapalat"/>
          <w:b/>
          <w:lang w:val="hy-AM"/>
        </w:rPr>
        <w:t>Լ. ՋԻԼԱՎՅԱՆ</w:t>
      </w:r>
      <w:r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b/>
          <w:lang w:val="hy-AM"/>
        </w:rPr>
        <w:tab/>
      </w:r>
    </w:p>
    <w:p w:rsidR="00231CEA" w:rsidRDefault="00231CEA" w:rsidP="00231CEA">
      <w:pPr>
        <w:jc w:val="right"/>
        <w:rPr>
          <w:rFonts w:ascii="GHEA Grapalat" w:hAnsi="GHEA Grapalat"/>
          <w:lang w:val="hy-AM"/>
        </w:rPr>
      </w:pPr>
    </w:p>
    <w:p w:rsidR="00231CEA" w:rsidRDefault="00231CEA" w:rsidP="00231CEA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Կատարող`</w:t>
      </w:r>
      <w:r>
        <w:rPr>
          <w:rFonts w:ascii="GHEA Grapalat" w:hAnsi="GHEA Grapalat"/>
          <w:sz w:val="20"/>
          <w:lang w:val="hy-AM"/>
        </w:rPr>
        <w:tab/>
      </w:r>
    </w:p>
    <w:p w:rsidR="00231CEA" w:rsidRDefault="00231CEA" w:rsidP="00231CEA">
      <w:pPr>
        <w:spacing w:after="100" w:afterAutospacing="1" w:line="240" w:lineRule="auto"/>
        <w:contextualSpacing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20"/>
          <w:lang w:val="hy-AM"/>
        </w:rPr>
        <w:t>Ե. Գրիգորյան</w:t>
      </w:r>
    </w:p>
    <w:p w:rsidR="00231CEA" w:rsidRDefault="00231CEA" w:rsidP="00231CEA">
      <w:pPr>
        <w:rPr>
          <w:rFonts w:ascii="GHEA Grapalat" w:hAnsi="GHEA Grapalat" w:cs="Sylfaen"/>
          <w:sz w:val="20"/>
          <w:szCs w:val="20"/>
          <w:lang w:val="hy-AM"/>
        </w:rPr>
      </w:pPr>
    </w:p>
    <w:p w:rsidR="00231CEA" w:rsidRDefault="00231CEA" w:rsidP="00231CEA">
      <w:pPr>
        <w:rPr>
          <w:rFonts w:ascii="GHEA Grapalat" w:hAnsi="GHEA Grapalat"/>
          <w:lang w:val="hy-AM"/>
        </w:rPr>
      </w:pPr>
    </w:p>
    <w:p w:rsidR="00231CEA" w:rsidRPr="00231CEA" w:rsidRDefault="00231CEA" w:rsidP="00231CEA">
      <w:pPr>
        <w:rPr>
          <w:rFonts w:ascii="GHEA Grapalat" w:hAnsi="GHEA Grapalat"/>
          <w:lang w:val="en-US"/>
        </w:rPr>
      </w:pPr>
    </w:p>
    <w:p w:rsidR="00231CEA" w:rsidRDefault="00231CEA" w:rsidP="00231CEA">
      <w:pPr>
        <w:jc w:val="center"/>
        <w:rPr>
          <w:rFonts w:ascii="GHEA Grapalat" w:hAnsi="GHEA Grapalat" w:cs="Sylfaen"/>
          <w:b/>
          <w:lang w:val="en-US"/>
        </w:rPr>
      </w:pPr>
    </w:p>
    <w:p w:rsidR="00231CEA" w:rsidRDefault="00231CEA" w:rsidP="00231CEA">
      <w:pPr>
        <w:jc w:val="center"/>
        <w:rPr>
          <w:rFonts w:ascii="GHEA Grapalat" w:hAnsi="GHEA Grapalat" w:cs="Sylfaen"/>
          <w:b/>
          <w:lang w:val="en-US"/>
        </w:rPr>
      </w:pPr>
    </w:p>
    <w:p w:rsidR="00231CEA" w:rsidRDefault="00231CEA" w:rsidP="00231CEA">
      <w:pPr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 Ի Մ Ն Ա Վ Ո Ր ՈՒ Մ</w:t>
      </w:r>
    </w:p>
    <w:p w:rsidR="00231CEA" w:rsidRDefault="00231CEA" w:rsidP="00231CEA">
      <w:pPr>
        <w:ind w:left="2124" w:firstLine="708"/>
        <w:jc w:val="center"/>
        <w:rPr>
          <w:rFonts w:ascii="GHEA Grapalat" w:hAnsi="GHEA Grapalat" w:cs="Sylfaen"/>
          <w:sz w:val="8"/>
          <w:lang w:val="hy-AM"/>
        </w:rPr>
      </w:pPr>
    </w:p>
    <w:p w:rsidR="00231CEA" w:rsidRDefault="00231CEA" w:rsidP="00231CEA">
      <w:pPr>
        <w:spacing w:line="240" w:lineRule="auto"/>
        <w:jc w:val="center"/>
        <w:rPr>
          <w:rFonts w:ascii="GHEA Grapalat" w:hAnsi="GHEA Grapalat" w:cs="Sylfaen"/>
          <w:b/>
          <w:szCs w:val="18"/>
          <w:lang w:val="hy-AM"/>
        </w:rPr>
      </w:pPr>
      <w:r>
        <w:rPr>
          <w:rFonts w:ascii="GHEA Grapalat" w:hAnsi="GHEA Grapalat" w:cs="Sylfaen"/>
          <w:b/>
          <w:szCs w:val="18"/>
          <w:lang w:val="hy-AM"/>
        </w:rPr>
        <w:t>&lt;&lt;ՀԱՅԱՍՏԱՆԻ ՀԱՆՐԱՊԵՏՈՒԹՅԱՆ ՇԻՐԱԿԻ ՄԱՐԶԻ ԳՅՈՒՄՐԻ ՀԱՄԱՅՆՔԻ ԱՎԱԳԱՆՈՒ 2013ԹՎԱԿԱՆԻ ԴԵԿՏԵՄԲԵՐԻ 27-Ի &lt;&lt;ՀԱՅԱՍՏԱՆԻ ՀԱՆՐԱՊԵՏՈՒԹՅԱՆ ՇԻՐԱԿԻ ՄԱՐԶԻ ԳՅՈՒՄՐԻ ՀԱՄԱՆՔԻ 2014ԹՎԱԿԱՆԻ ԲՅՈՒՋԵԻ ԵԿԱՄՈՒՏՆԵՐԻ ԵՎ ԾԱԽՍԵՐԻ ՀԱՇՎԵԿՇՌՎԱԾՈՒԹՅՈՒՆԸ ՀԱՍՏԱՏԵԼՈՒ ՄԱՍԻՆ&gt;&gt; ԹԻՎ 161-Ն ՈՐՈՇՄԱՄԲ ՀԱՍՏԱՏՎԱԾ 2014 ԹՎԱԿԱՆԻ ԲՅՈՒՋԵԻ ՄԵՋ ՓՈՓՈԽՈՒԹՅՈՒՆՆԵՐ ԿԱՏԱՐԵԼՈՒ  ՄԱՍԻՆ&gt;&gt; ՈՐՈՇՄԱՆ ԸՆԴՈՒՆՄԱՆ</w:t>
      </w:r>
    </w:p>
    <w:p w:rsidR="00231CEA" w:rsidRDefault="00231CEA" w:rsidP="00231CEA">
      <w:pPr>
        <w:spacing w:line="240" w:lineRule="auto"/>
        <w:jc w:val="center"/>
        <w:rPr>
          <w:rFonts w:ascii="GHEA Grapalat" w:hAnsi="GHEA Grapalat" w:cs="Sylfaen"/>
          <w:b/>
          <w:szCs w:val="18"/>
          <w:lang w:val="hy-AM"/>
        </w:rPr>
      </w:pPr>
    </w:p>
    <w:p w:rsidR="00231CEA" w:rsidRDefault="00231CEA" w:rsidP="00231CEA">
      <w:pPr>
        <w:jc w:val="both"/>
        <w:rPr>
          <w:rFonts w:ascii="GHEA Grapalat" w:hAnsi="GHEA Grapalat" w:cs="Sylfaen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hy-AM"/>
        </w:rPr>
        <w:t xml:space="preserve">          </w:t>
      </w:r>
      <w:r>
        <w:rPr>
          <w:rFonts w:ascii="GHEA Grapalat" w:hAnsi="GHEA Grapalat" w:cs="Sylfaen"/>
          <w:szCs w:val="18"/>
          <w:lang w:val="hy-AM"/>
        </w:rPr>
        <w:t xml:space="preserve">Որոշման ընդունումը պայմանավորված է հիմնականում Հայաստանի Հանրապետությունում &lt;&lt;Նվազագույն անվանական աշխատավարձի մասին&gt;&gt; օրենքում  2014թվականի հուլիսի 1-ից փոփոխություն կատարելու մասին, որն է նվազագույն աշխատավարձը 45 հազար դրամից բարձրացնել և դարձնել 50 հազար դրամ: Դրանով պայմանավորված է նաև 2014թվականի բյուջեում կատարվելիք փոփոխությունները, որը ներկայացվում է հետևյալ կերպ. </w:t>
      </w:r>
    </w:p>
    <w:tbl>
      <w:tblPr>
        <w:tblStyle w:val="a3"/>
        <w:tblW w:w="0" w:type="auto"/>
        <w:tblInd w:w="0" w:type="dxa"/>
        <w:tblLook w:val="04A0"/>
      </w:tblPr>
      <w:tblGrid>
        <w:gridCol w:w="534"/>
        <w:gridCol w:w="5846"/>
        <w:gridCol w:w="1383"/>
      </w:tblGrid>
      <w:tr w:rsidR="00231CEA" w:rsidTr="00231CE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1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Հանգստի և սպորտի ծառայություններ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+7202,7</w:t>
            </w:r>
          </w:p>
        </w:tc>
      </w:tr>
      <w:tr w:rsidR="00231CEA" w:rsidTr="00231CE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2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Գրադարաններ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+1186,5</w:t>
            </w:r>
          </w:p>
        </w:tc>
      </w:tr>
      <w:tr w:rsidR="00231CEA" w:rsidTr="00231CE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3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Թանգարաններ և ցուցասրահներ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+1759,1</w:t>
            </w:r>
          </w:p>
        </w:tc>
      </w:tr>
      <w:tr w:rsidR="00231CEA" w:rsidTr="00231CE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4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Մշակույթի տներ,ակումբներ, կենտրոններ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+ 804,9</w:t>
            </w:r>
          </w:p>
        </w:tc>
      </w:tr>
      <w:tr w:rsidR="00231CEA" w:rsidTr="00231CE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5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Նախադպրոցական կրթություն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+1931,2</w:t>
            </w:r>
          </w:p>
        </w:tc>
      </w:tr>
      <w:tr w:rsidR="00231CEA" w:rsidTr="00231CE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6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Ապարատի աշխատողների աշխատավարձ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1CEA" w:rsidRDefault="00231CEA">
            <w:pPr>
              <w:jc w:val="both"/>
              <w:rPr>
                <w:rFonts w:ascii="GHEA Grapalat" w:hAnsi="GHEA Grapalat" w:cs="Sylfaen"/>
                <w:szCs w:val="18"/>
              </w:rPr>
            </w:pPr>
            <w:r>
              <w:rPr>
                <w:rFonts w:ascii="GHEA Grapalat" w:hAnsi="GHEA Grapalat" w:cs="Sylfaen"/>
                <w:szCs w:val="18"/>
              </w:rPr>
              <w:t>-4912,4</w:t>
            </w:r>
          </w:p>
        </w:tc>
      </w:tr>
    </w:tbl>
    <w:p w:rsidR="00231CEA" w:rsidRDefault="00231CEA" w:rsidP="00231CEA">
      <w:pPr>
        <w:jc w:val="both"/>
        <w:rPr>
          <w:rFonts w:ascii="GHEA Grapalat" w:hAnsi="GHEA Grapalat" w:cs="Sylfaen"/>
          <w:szCs w:val="18"/>
          <w:lang w:eastAsia="en-US"/>
        </w:rPr>
      </w:pPr>
    </w:p>
    <w:p w:rsidR="00231CEA" w:rsidRDefault="00231CEA" w:rsidP="00231CEA">
      <w:pPr>
        <w:jc w:val="both"/>
        <w:rPr>
          <w:rFonts w:ascii="GHEA Grapalat" w:hAnsi="GHEA Grapalat" w:cs="Sylfaen"/>
          <w:b/>
          <w:szCs w:val="18"/>
        </w:rPr>
      </w:pPr>
      <w:r>
        <w:rPr>
          <w:rFonts w:ascii="GHEA Grapalat" w:hAnsi="GHEA Grapalat" w:cs="Sylfaen"/>
          <w:b/>
          <w:szCs w:val="18"/>
        </w:rPr>
        <w:t>Ընդամենը`</w:t>
      </w:r>
      <w:r>
        <w:rPr>
          <w:rFonts w:ascii="GHEA Grapalat" w:hAnsi="GHEA Grapalat" w:cs="Sylfaen"/>
          <w:b/>
          <w:szCs w:val="18"/>
        </w:rPr>
        <w:tab/>
      </w:r>
      <w:r>
        <w:rPr>
          <w:rFonts w:ascii="GHEA Grapalat" w:hAnsi="GHEA Grapalat" w:cs="Sylfaen"/>
          <w:b/>
          <w:szCs w:val="18"/>
        </w:rPr>
        <w:tab/>
      </w:r>
      <w:r>
        <w:rPr>
          <w:rFonts w:ascii="GHEA Grapalat" w:hAnsi="GHEA Grapalat" w:cs="Sylfaen"/>
          <w:b/>
          <w:szCs w:val="18"/>
        </w:rPr>
        <w:tab/>
      </w:r>
      <w:r>
        <w:rPr>
          <w:rFonts w:ascii="GHEA Grapalat" w:hAnsi="GHEA Grapalat" w:cs="Sylfaen"/>
          <w:b/>
          <w:szCs w:val="18"/>
        </w:rPr>
        <w:tab/>
      </w:r>
      <w:r>
        <w:rPr>
          <w:rFonts w:ascii="GHEA Grapalat" w:hAnsi="GHEA Grapalat" w:cs="Sylfaen"/>
          <w:b/>
          <w:szCs w:val="18"/>
        </w:rPr>
        <w:tab/>
      </w:r>
      <w:r>
        <w:rPr>
          <w:rFonts w:ascii="GHEA Grapalat" w:hAnsi="GHEA Grapalat" w:cs="Sylfaen"/>
          <w:b/>
          <w:szCs w:val="18"/>
        </w:rPr>
        <w:tab/>
      </w:r>
      <w:r>
        <w:rPr>
          <w:rFonts w:ascii="GHEA Grapalat" w:hAnsi="GHEA Grapalat" w:cs="Sylfaen"/>
          <w:b/>
          <w:szCs w:val="18"/>
        </w:rPr>
        <w:tab/>
      </w:r>
      <w:r>
        <w:rPr>
          <w:rFonts w:ascii="GHEA Grapalat" w:hAnsi="GHEA Grapalat" w:cs="Sylfaen"/>
          <w:b/>
          <w:szCs w:val="18"/>
        </w:rPr>
        <w:tab/>
        <w:t>7972,0 ՀՀ դրամ</w:t>
      </w: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</w:rPr>
      </w:pPr>
    </w:p>
    <w:p w:rsidR="00231CEA" w:rsidRPr="00231CEA" w:rsidRDefault="00231CEA" w:rsidP="00231CEA">
      <w:pPr>
        <w:rPr>
          <w:rFonts w:ascii="Sylfaen" w:hAnsi="Sylfaen" w:cs="Sylfaen"/>
          <w:lang w:val="en-US"/>
        </w:rPr>
      </w:pPr>
    </w:p>
    <w:p w:rsidR="00231CEA" w:rsidRDefault="00231CEA" w:rsidP="00231CEA">
      <w:pPr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Տ Ե Ղ Ե Կ Ա Ն Ք</w:t>
      </w:r>
    </w:p>
    <w:p w:rsidR="00231CEA" w:rsidRDefault="00231CEA" w:rsidP="00231CEA">
      <w:pPr>
        <w:ind w:left="142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b/>
          <w:szCs w:val="18"/>
          <w:lang w:val="hy-AM"/>
        </w:rPr>
        <w:t>&lt;&lt;ՀԱՅԱՍՏԱՆԻ ՀԱՆՐԱՊԵՏՈՒԹՅԱՆ ՇԻՐԱԿԻ ՄԱՐԶԻ ԳՅՈՒՄՐԻ ՀԱՄԱՅՆՔԻ ԱՎԱԳԱՆՈՒ 2013ԹՎԱԿԱՆԻ ԴԵԿՏԵՄԲԵՐԻ 27-Ի &lt;&lt;ՀԱՅԱՍՏԱՆԻ ՀԱՆՐԱՊԵՏՈՒԹՅԱՆ ՇԻՐԱԿԻ ՄԱՐԶԻ ԳՅՈՒՄՐԻ ՀԱՄԱՆՔԻ 2014ԹՎԱԿԱՆԻ ԲՅՈՒՋԵԻ ԵԿԱՄՈՒՏՆԵՐԻ ԵՎ ԾԱԽՍԵՐԻ ՀԱՇՎԵԿՇՌՎԱԾՈՒԹՅՈՒՆԸ ՀԱՍՏԱՏԵԼՈՒ ՄԱՍԻՆ&gt;&gt; ԹԻՎ 161-Ն ՈՐՈՇՄԱՄԲ ՀԱՍՏԱՏՎԱԾ 2014 ԹՎԱԿԱՆԻ ԲՅՈՒՋԵԻ ՄԵՋ ՓՈՓՈԽՈՒԹՅՈՒՆՆԵՐ ԿԱՏԱՐԵԼՈՒ  ՄԱՍԻՆ&gt;&gt;</w:t>
      </w:r>
    </w:p>
    <w:p w:rsidR="00231CEA" w:rsidRDefault="00231CEA" w:rsidP="00231CEA">
      <w:pPr>
        <w:jc w:val="both"/>
        <w:rPr>
          <w:rFonts w:ascii="GHEA Grapalat" w:hAnsi="GHEA Grapalat" w:cs="Sylfaen"/>
          <w:sz w:val="2"/>
          <w:lang w:val="hy-AM"/>
        </w:rPr>
      </w:pPr>
    </w:p>
    <w:p w:rsidR="00231CEA" w:rsidRDefault="00231CEA" w:rsidP="00231CEA">
      <w:pPr>
        <w:ind w:left="2124" w:firstLine="708"/>
        <w:jc w:val="both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84" w:firstLine="425"/>
        <w:rPr>
          <w:rFonts w:ascii="GHEA Grapalat" w:hAnsi="GHEA Grapalat" w:cs="Sylfaen"/>
          <w:lang w:val="hy-AM"/>
        </w:rPr>
      </w:pPr>
      <w:r w:rsidRPr="00231CE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Որոշման ընդունմամբ Գյումրի համայնքի 2014 թվականի բյուջեում էական փոփոխություններ`ավելացումներ կամ նվազեցումներ չեն նախատեսվում:</w:t>
      </w: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231CEA" w:rsidRDefault="00231CEA" w:rsidP="00231CEA">
      <w:pPr>
        <w:ind w:left="2124" w:firstLine="708"/>
        <w:rPr>
          <w:rFonts w:ascii="Sylfaen" w:hAnsi="Sylfaen" w:cs="Sylfaen"/>
          <w:lang w:val="hy-AM"/>
        </w:rPr>
      </w:pPr>
    </w:p>
    <w:p w:rsidR="004E212B" w:rsidRPr="00231CEA" w:rsidRDefault="004E212B">
      <w:pPr>
        <w:rPr>
          <w:lang w:val="hy-AM"/>
        </w:rPr>
      </w:pPr>
    </w:p>
    <w:sectPr w:rsidR="004E212B" w:rsidRPr="00231CEA" w:rsidSect="00231CEA">
      <w:pgSz w:w="11906" w:h="16838"/>
      <w:pgMar w:top="28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>
    <w:useFELayout/>
  </w:compat>
  <w:rsids>
    <w:rsidRoot w:val="00231CEA"/>
    <w:rsid w:val="00231CEA"/>
    <w:rsid w:val="004E2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C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9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2014-06-04T06:38:00Z</dcterms:created>
  <dcterms:modified xsi:type="dcterms:W3CDTF">2014-06-04T06:41:00Z</dcterms:modified>
</cp:coreProperties>
</file>